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A11984" w:rsidRDefault="004E25CB" w:rsidP="00A11984">
      <w:r>
        <w:rPr>
          <w:noProof/>
        </w:rPr>
        <w:pict>
          <v:shapetype id="_x0000_t202" coordsize="21600,21600" o:spt="202" path="m0,0l0,21600,21600,21600,21600,0xe">
            <v:stroke joinstyle="miter"/>
            <v:path gradientshapeok="t" o:connecttype="rect"/>
          </v:shapetype>
          <v:shape id="_x0000_s1097" type="#_x0000_t202" style="position:absolute;margin-left:2in;margin-top:-1.15pt;width:198pt;height:108pt;z-index:251662336;mso-wrap-edited:f;mso-position-horizontal:absolute;mso-position-vertical:absolute" wrapcoords="0 0 21600 0 21600 21600 0 21600 0 0" filled="f" stroked="f">
            <v:fill o:detectmouseclick="t"/>
            <v:textbox inset=",7.2pt,,7.2pt">
              <w:txbxContent>
                <w:p w:rsidR="009B69CA" w:rsidRDefault="009B69CA" w:rsidP="00A11984">
                  <w:r>
                    <w:t>1 Apple Lane</w:t>
                  </w:r>
                </w:p>
                <w:p w:rsidR="009B69CA" w:rsidRDefault="009B69CA" w:rsidP="00A11984">
                  <w:r>
                    <w:t>Pine View MO, 14528</w:t>
                  </w:r>
                </w:p>
                <w:p w:rsidR="009B69CA" w:rsidRDefault="009B69CA" w:rsidP="00A11984">
                  <w:r>
                    <w:t>(437) 946-8770</w:t>
                  </w:r>
                </w:p>
                <w:p w:rsidR="009B69CA" w:rsidRDefault="009B69CA" w:rsidP="00A11984">
                  <w:r>
                    <w:t>Principal: Mrs.. Katherine Hunter</w:t>
                  </w:r>
                </w:p>
                <w:p w:rsidR="009B69CA" w:rsidRDefault="009B69CA" w:rsidP="00A11984">
                  <w:r>
                    <w:t>Asst. Principal: Mr. Anthony Carver</w:t>
                  </w:r>
                </w:p>
                <w:p w:rsidR="009B69CA" w:rsidRDefault="009B69CA"/>
              </w:txbxContent>
            </v:textbox>
            <w10:wrap type="tight"/>
          </v:shape>
        </w:pict>
      </w:r>
      <w:r w:rsidR="00A11984">
        <w:rPr>
          <w:noProof/>
        </w:rPr>
        <w:drawing>
          <wp:anchor distT="0" distB="0" distL="114300" distR="114300" simplePos="0" relativeHeight="251660288" behindDoc="0" locked="0" layoutInCell="1" allowOverlap="1">
            <wp:simplePos x="0" y="0"/>
            <wp:positionH relativeFrom="column">
              <wp:posOffset>3928745</wp:posOffset>
            </wp:positionH>
            <wp:positionV relativeFrom="paragraph">
              <wp:posOffset>-228600</wp:posOffset>
            </wp:positionV>
            <wp:extent cx="1460500" cy="1371600"/>
            <wp:effectExtent l="25400" t="0" r="0" b="0"/>
            <wp:wrapNone/>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srcRect/>
                    <a:stretch>
                      <a:fillRect/>
                    </a:stretch>
                  </pic:blipFill>
                  <pic:spPr bwMode="auto">
                    <a:xfrm>
                      <a:off x="0" y="0"/>
                      <a:ext cx="1460500" cy="1371600"/>
                    </a:xfrm>
                    <a:prstGeom prst="rect">
                      <a:avLst/>
                    </a:prstGeom>
                    <a:noFill/>
                    <a:ln w="9525">
                      <a:noFill/>
                      <a:miter lim="800000"/>
                      <a:headEnd/>
                      <a:tailEnd/>
                    </a:ln>
                  </pic:spPr>
                </pic:pic>
              </a:graphicData>
            </a:graphic>
          </wp:anchor>
        </w:drawing>
      </w: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95" type="#_x0000_t136" style="position:absolute;margin-left:-54pt;margin-top:-18pt;width:126pt;height:108.35pt;z-index:251658240;mso-wrap-edited:f;mso-position-horizontal:absolute;mso-position-horizontal-relative:text;mso-position-vertical:absolute;mso-position-vertical-relative:text" wrapcoords="2700 -300 257 -300 -771 300 -771 6000 3471 6750 11057 6900 6428 8250 5400 8700 5528 14250 10542 16350 8614 16500 4242 16800 3085 17250 2957 21450 3600 22950 3728 22950 18385 22950 18642 22950 19285 21750 19285 17700 18900 16800 18385 16500 11700 16350 16585 14400 16842 10800 16071 9600 15300 9300 15300 8400 14271 7950 11057 6900 18257 6750 22371 6000 22371 4500 22885 2100 22757 1200 20957 750 15300 -300 2700 -300" fillcolor="blue" strokecolor="black [3213]" strokeweight="1.01pt">
            <v:fill color2="white [3212]" focusposition="1,1" focussize="" focus="50%" type="gradient"/>
            <v:shadow on="t" opacity=".5" offset="1pt" offset2="-2pt"/>
            <o:extrusion v:ext="view" specularity="80000f" diffusity="43712f" backdepth="0" color="#d99594" metal="t" viewpoint="0,0" viewpointorigin="0,0" skewangle="0" skewamt="0" lightposition="-50000,-50000" lightposition2="50000"/>
            <v:textpath style="font-family:&quot;Calibri&quot;;font-weight:bold;v-text-kern:t" trim="t" fitpath="t" string="Pine View&#10;High&#10;School"/>
            <w10:wrap type="tight"/>
          </v:shape>
        </w:pict>
      </w:r>
      <w:r w:rsidR="00A11984">
        <w:t xml:space="preserve">     </w:t>
      </w:r>
      <w:r w:rsidR="00A11984">
        <w:tab/>
      </w:r>
      <w:r w:rsidR="00A11984">
        <w:tab/>
      </w:r>
    </w:p>
    <w:p w:rsidR="00A11984" w:rsidRDefault="00A11984" w:rsidP="00A11984"/>
    <w:p w:rsidR="00A11984" w:rsidRDefault="00A11984" w:rsidP="00A11984"/>
    <w:p w:rsidR="00A11984" w:rsidRDefault="00A11984" w:rsidP="00A11984"/>
    <w:p w:rsidR="00A11984" w:rsidRDefault="00A11984" w:rsidP="00A11984"/>
    <w:p w:rsidR="00A11984" w:rsidRDefault="00A11984" w:rsidP="00A11984"/>
    <w:p w:rsidR="00A11984" w:rsidRDefault="00A11984" w:rsidP="00A11984"/>
    <w:p w:rsidR="00A11984" w:rsidRDefault="00A11984" w:rsidP="00A11984">
      <w:r>
        <w:rPr>
          <w:noProof/>
        </w:rPr>
        <w:drawing>
          <wp:anchor distT="0" distB="0" distL="114300" distR="114300" simplePos="0" relativeHeight="251659264" behindDoc="1" locked="0" layoutInCell="1" allowOverlap="1">
            <wp:simplePos x="0" y="0"/>
            <wp:positionH relativeFrom="column">
              <wp:posOffset>-1727835</wp:posOffset>
            </wp:positionH>
            <wp:positionV relativeFrom="paragraph">
              <wp:posOffset>144780</wp:posOffset>
            </wp:positionV>
            <wp:extent cx="7772400" cy="495300"/>
            <wp:effectExtent l="25400" t="0" r="0" b="0"/>
            <wp:wrapNone/>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7772400" cy="495300"/>
                    </a:xfrm>
                    <a:prstGeom prst="rect">
                      <a:avLst/>
                    </a:prstGeom>
                    <a:noFill/>
                    <a:ln w="9525">
                      <a:noFill/>
                      <a:miter lim="800000"/>
                      <a:headEnd/>
                      <a:tailEnd/>
                    </a:ln>
                  </pic:spPr>
                </pic:pic>
              </a:graphicData>
            </a:graphic>
          </wp:anchor>
        </w:drawing>
      </w:r>
    </w:p>
    <w:p w:rsidR="00A11984" w:rsidRDefault="00A11984" w:rsidP="00A11984"/>
    <w:p w:rsidR="00066933" w:rsidRDefault="004E25CB">
      <w:r>
        <w:rPr>
          <w:noProof/>
        </w:rPr>
        <w:pict>
          <v:shape id="_x0000_s1096" type="#_x0000_t202" style="position:absolute;margin-left:-39.9pt;margin-top:23.15pt;width:547.75pt;height:558pt;z-index:251661312;mso-wrap-edited:f;mso-position-horizontal:absolute;mso-position-vertical:absolute" wrapcoords="0 0 21600 0 21600 21600 0 21600 0 0" filled="f" stroked="f">
            <v:fill o:detectmouseclick="t"/>
            <v:textbox inset=",7.2pt,,7.2pt">
              <w:txbxContent>
                <w:p w:rsidR="009B69CA" w:rsidRDefault="009B69CA">
                  <w:r>
                    <w:tab/>
                  </w:r>
                  <w:r>
                    <w:tab/>
                  </w:r>
                  <w:r>
                    <w:tab/>
                  </w:r>
                  <w:r>
                    <w:tab/>
                  </w:r>
                  <w:r>
                    <w:tab/>
                  </w:r>
                  <w:r>
                    <w:tab/>
                  </w:r>
                  <w:r>
                    <w:tab/>
                  </w:r>
                  <w:r>
                    <w:tab/>
                  </w:r>
                  <w:r>
                    <w:tab/>
                  </w:r>
                  <w:r>
                    <w:tab/>
                  </w:r>
                  <w:r>
                    <w:tab/>
                    <w:t>January 12, 2006</w:t>
                  </w:r>
                </w:p>
                <w:p w:rsidR="009B69CA" w:rsidRDefault="009B69CA"/>
                <w:p w:rsidR="009B69CA" w:rsidRDefault="009B69CA" w:rsidP="00FA3E27">
                  <w:pPr>
                    <w:spacing w:line="360" w:lineRule="auto"/>
                  </w:pPr>
                  <w:r>
                    <w:t>Parent(s) and/or Guardians;</w:t>
                  </w:r>
                </w:p>
                <w:p w:rsidR="009B69CA" w:rsidRDefault="009B69CA" w:rsidP="00FA3E27">
                  <w:pPr>
                    <w:spacing w:line="360" w:lineRule="auto"/>
                    <w:rPr>
                      <w:rFonts w:cs="Helvetica"/>
                      <w:szCs w:val="26"/>
                    </w:rPr>
                  </w:pPr>
                  <w:r>
                    <w:tab/>
                    <w:t xml:space="preserve">In recent times, a new trend of bullying has been growing. Cyber-bullying </w:t>
                  </w:r>
                  <w:r w:rsidRPr="00A11984">
                    <w:rPr>
                      <w:rFonts w:cs="Helvetica"/>
                      <w:szCs w:val="26"/>
                    </w:rPr>
                    <w:t xml:space="preserve">"involves the use of information and communication technologies to support deliberate, repeated, and hostile behavior by an individual or group, </w:t>
                  </w:r>
                  <w:r>
                    <w:rPr>
                      <w:rFonts w:cs="Helvetica"/>
                      <w:szCs w:val="26"/>
                    </w:rPr>
                    <w:t>that is intended to harm others</w:t>
                  </w:r>
                  <w:r w:rsidRPr="00A11984">
                    <w:rPr>
                      <w:rFonts w:cs="Helvetica"/>
                      <w:szCs w:val="26"/>
                    </w:rPr>
                    <w:t>”</w:t>
                  </w:r>
                  <w:r>
                    <w:rPr>
                      <w:rFonts w:cs="Helvetica"/>
                      <w:szCs w:val="26"/>
                    </w:rPr>
                    <w:t xml:space="preserve"> according to cyberbullying.org. In October, a young girl named Megan Meier committed suicide after being hoaxed on her MySpace page. A page was created to look like a young boy around her age, with pictures and all. His identity was never clarified to Megan, but after she committed suicide, her parents found out who it was. It was their very own neighbor, a fellow </w:t>
                  </w:r>
                  <w:r w:rsidRPr="009B69CA">
                    <w:rPr>
                      <w:rFonts w:cs="Helvetica"/>
                      <w:i/>
                      <w:szCs w:val="26"/>
                    </w:rPr>
                    <w:t>parent</w:t>
                  </w:r>
                  <w:r>
                    <w:rPr>
                      <w:rFonts w:cs="Helvetica"/>
                      <w:szCs w:val="26"/>
                    </w:rPr>
                    <w:t xml:space="preserve"> of a girl Megan’s same age. </w:t>
                  </w:r>
                  <w:r w:rsidR="00FA3E27">
                    <w:rPr>
                      <w:rFonts w:cs="Helvetica"/>
                      <w:szCs w:val="26"/>
                    </w:rPr>
                    <w:t xml:space="preserve">Children who are cyber bullied often seem depressed, alone, hurt. Their grades may </w:t>
                  </w:r>
                  <w:r w:rsidR="000678A7">
                    <w:rPr>
                      <w:rFonts w:cs="Helvetica"/>
                      <w:szCs w:val="26"/>
                    </w:rPr>
                    <w:t>drop</w:t>
                  </w:r>
                  <w:r w:rsidR="00FA3E27">
                    <w:rPr>
                      <w:rFonts w:cs="Helvetica"/>
                      <w:szCs w:val="26"/>
                    </w:rPr>
                    <w:t xml:space="preserve">, and their interactions with peers, and adults may suffer severely. </w:t>
                  </w:r>
                  <w:r>
                    <w:rPr>
                      <w:rFonts w:cs="Helvetica"/>
                      <w:szCs w:val="26"/>
                    </w:rPr>
                    <w:t xml:space="preserve">Here at Pine View High School, we strive for successful, blissful young adults, and we know that cyber-bullying can hold a heavy weight on a person. </w:t>
                  </w:r>
                </w:p>
                <w:p w:rsidR="00FA3E27" w:rsidRDefault="009B69CA" w:rsidP="00FA3E27">
                  <w:pPr>
                    <w:spacing w:line="360" w:lineRule="auto"/>
                    <w:rPr>
                      <w:rFonts w:cs="Helvetica"/>
                      <w:szCs w:val="26"/>
                    </w:rPr>
                  </w:pPr>
                  <w:r>
                    <w:rPr>
                      <w:rFonts w:cs="Helvetica"/>
                      <w:szCs w:val="26"/>
                    </w:rPr>
                    <w:tab/>
                    <w:t>There have been cases of cyber-bullying brought to my attention, which will not be tolerated at this school. With all of the new technology and social networks out on the Internet, it is our jobs as educators to be aware and alert parents of th</w:t>
                  </w:r>
                  <w:r w:rsidR="004C16AE">
                    <w:rPr>
                      <w:rFonts w:cs="Helvetica"/>
                      <w:szCs w:val="26"/>
                    </w:rPr>
                    <w:t xml:space="preserve">eir child’s safety. As parents, </w:t>
                  </w:r>
                  <w:r>
                    <w:rPr>
                      <w:rFonts w:cs="Helvetica"/>
                      <w:szCs w:val="26"/>
                    </w:rPr>
                    <w:t xml:space="preserve">be aware of your child’s usage of the computer, and if they are on any social networks, such as AIM, </w:t>
                  </w:r>
                  <w:proofErr w:type="spellStart"/>
                  <w:r>
                    <w:rPr>
                      <w:rFonts w:cs="Helvetica"/>
                      <w:szCs w:val="26"/>
                    </w:rPr>
                    <w:t>Facebook</w:t>
                  </w:r>
                  <w:proofErr w:type="spellEnd"/>
                  <w:r>
                    <w:rPr>
                      <w:rFonts w:cs="Helvetica"/>
                      <w:szCs w:val="26"/>
                    </w:rPr>
                    <w:t xml:space="preserve"> or MySpace. Do not allow your child to post pictures or comments that they would not want anyone else to see. As a parent, you should be knowledgeable of your child’s username, password, and how many times he or she goes on their site. It is important to be involved in your child’s life, and we really stress the matter of being </w:t>
                  </w:r>
                  <w:r w:rsidR="00FA3E27">
                    <w:rPr>
                      <w:rFonts w:cs="Helvetica"/>
                      <w:szCs w:val="26"/>
                    </w:rPr>
                    <w:t>well informed</w:t>
                  </w:r>
                  <w:r>
                    <w:rPr>
                      <w:rFonts w:cs="Helvetica"/>
                      <w:szCs w:val="26"/>
                    </w:rPr>
                    <w:t xml:space="preserve">. </w:t>
                  </w:r>
                </w:p>
                <w:p w:rsidR="00FA3E27" w:rsidRDefault="00FA3E27" w:rsidP="00FA3E27">
                  <w:pPr>
                    <w:spacing w:line="360" w:lineRule="auto"/>
                  </w:pPr>
                  <w:r>
                    <w:rPr>
                      <w:rFonts w:cs="Helvetica"/>
                      <w:szCs w:val="26"/>
                    </w:rPr>
                    <w:tab/>
                    <w:t>Please take time to talk about the effects of cyber-bullying with your child. For more information about this new trend, feel free to call the counseling center at (</w:t>
                  </w:r>
                  <w:r>
                    <w:t xml:space="preserve">437) 946-8770 </w:t>
                  </w:r>
                  <w:r w:rsidR="004C16AE">
                    <w:t>ext.</w:t>
                  </w:r>
                  <w:r>
                    <w:t xml:space="preserve"> 9551, or visit www.stopcyberbullying.org. Thank you.</w:t>
                  </w:r>
                </w:p>
                <w:p w:rsidR="00FA3E27" w:rsidRDefault="00FA3E27" w:rsidP="009B69CA"/>
                <w:p w:rsidR="00FA3E27" w:rsidRDefault="00FA3E27" w:rsidP="009B69CA">
                  <w:r>
                    <w:tab/>
                  </w:r>
                  <w:r>
                    <w:tab/>
                  </w:r>
                  <w:r>
                    <w:tab/>
                  </w:r>
                  <w:r>
                    <w:tab/>
                  </w:r>
                  <w:r>
                    <w:tab/>
                  </w:r>
                  <w:r>
                    <w:tab/>
                  </w:r>
                  <w:r>
                    <w:tab/>
                  </w:r>
                  <w:r>
                    <w:tab/>
                  </w:r>
                  <w:r>
                    <w:tab/>
                    <w:t xml:space="preserve">Sincerely, </w:t>
                  </w:r>
                </w:p>
                <w:p w:rsidR="00FA3E27" w:rsidRDefault="00FA3E27" w:rsidP="009B69CA"/>
                <w:p w:rsidR="00FA3E27" w:rsidRDefault="00FA3E27" w:rsidP="009B69CA"/>
                <w:p w:rsidR="00FA3E27" w:rsidRDefault="00FA3E27" w:rsidP="009B69CA">
                  <w:r>
                    <w:tab/>
                  </w:r>
                  <w:r>
                    <w:tab/>
                  </w:r>
                  <w:r>
                    <w:tab/>
                  </w:r>
                  <w:r>
                    <w:tab/>
                  </w:r>
                  <w:r>
                    <w:tab/>
                  </w:r>
                  <w:r>
                    <w:tab/>
                  </w:r>
                  <w:r>
                    <w:tab/>
                  </w:r>
                  <w:r>
                    <w:tab/>
                  </w:r>
                  <w:r>
                    <w:tab/>
                    <w:t>Mrs. Katherine Hunter</w:t>
                  </w:r>
                </w:p>
                <w:p w:rsidR="00FA3E27" w:rsidRDefault="00FA3E27" w:rsidP="009B69CA">
                  <w:r>
                    <w:tab/>
                  </w:r>
                  <w:r>
                    <w:tab/>
                  </w:r>
                  <w:r>
                    <w:tab/>
                  </w:r>
                  <w:r>
                    <w:tab/>
                  </w:r>
                  <w:r>
                    <w:tab/>
                  </w:r>
                  <w:r>
                    <w:tab/>
                  </w:r>
                  <w:r>
                    <w:tab/>
                  </w:r>
                  <w:r>
                    <w:tab/>
                  </w:r>
                  <w:r>
                    <w:tab/>
                    <w:t>Principal</w:t>
                  </w:r>
                </w:p>
                <w:p w:rsidR="009B69CA" w:rsidRPr="00FA3E27" w:rsidRDefault="00FA3E27" w:rsidP="009B69CA">
                  <w:pPr>
                    <w:rPr>
                      <w:rFonts w:cs="Helvetica"/>
                      <w:b/>
                      <w:szCs w:val="26"/>
                    </w:rPr>
                  </w:pPr>
                  <w:r>
                    <w:tab/>
                  </w:r>
                  <w:r>
                    <w:tab/>
                  </w:r>
                  <w:r>
                    <w:tab/>
                  </w:r>
                  <w:r>
                    <w:tab/>
                  </w:r>
                  <w:r>
                    <w:tab/>
                  </w:r>
                  <w:r>
                    <w:tab/>
                  </w:r>
                  <w:r>
                    <w:tab/>
                  </w:r>
                  <w:r>
                    <w:tab/>
                  </w:r>
                  <w:r>
                    <w:tab/>
                    <w:t>(437) 946-8770 ext. 9520</w:t>
                  </w:r>
                </w:p>
              </w:txbxContent>
            </v:textbox>
            <w10:wrap type="tight"/>
          </v:shape>
        </w:pict>
      </w:r>
    </w:p>
    <w:sectPr w:rsidR="00066933" w:rsidSect="0081229F">
      <w:pgSz w:w="12240" w:h="15840"/>
      <w:pgMar w:top="1008"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PMingLiU">
    <w:altName w:val="新細明體"/>
    <w:charset w:val="88"/>
    <w:family w:val="roman"/>
    <w:pitch w:val="variable"/>
    <w:sig w:usb0="A00002FF" w:usb1="28CFFCFA" w:usb2="00000016" w:usb3="00000000" w:csb0="001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66933"/>
    <w:rsid w:val="00066933"/>
    <w:rsid w:val="000678A7"/>
    <w:rsid w:val="00120750"/>
    <w:rsid w:val="004C16AE"/>
    <w:rsid w:val="004E25CB"/>
    <w:rsid w:val="0081229F"/>
    <w:rsid w:val="009B69CA"/>
    <w:rsid w:val="00A11984"/>
    <w:rsid w:val="00B31403"/>
    <w:rsid w:val="00FA3E27"/>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02">
      <o:colormru v:ext="edit" colors="#1c5e3c,white,#d7d22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7B75"/>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Spacing">
    <w:name w:val="No Spacing"/>
    <w:link w:val="NoSpacingChar"/>
    <w:qFormat/>
    <w:rsid w:val="00066933"/>
    <w:rPr>
      <w:rFonts w:ascii="PMingLiU" w:eastAsiaTheme="minorEastAsia" w:hAnsi="PMingLiU"/>
      <w:sz w:val="22"/>
      <w:szCs w:val="22"/>
    </w:rPr>
  </w:style>
  <w:style w:type="character" w:customStyle="1" w:styleId="NoSpacingChar">
    <w:name w:val="No Spacing Char"/>
    <w:basedOn w:val="DefaultParagraphFont"/>
    <w:link w:val="NoSpacing"/>
    <w:rsid w:val="00066933"/>
    <w:rPr>
      <w:rFonts w:ascii="PMingLiU" w:eastAsiaTheme="minorEastAsia" w:hAnsi="PMingLiU"/>
      <w:sz w:val="22"/>
      <w:szCs w:val="22"/>
    </w:rPr>
  </w:style>
  <w:style w:type="character" w:styleId="Hyperlink">
    <w:name w:val="Hyperlink"/>
    <w:basedOn w:val="DefaultParagraphFont"/>
    <w:uiPriority w:val="99"/>
    <w:semiHidden/>
    <w:unhideWhenUsed/>
    <w:rsid w:val="00FA3E27"/>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3</Words>
  <Characters>18</Characters>
  <Application>Microsoft Macintosh Word</Application>
  <DocSecurity>0</DocSecurity>
  <Lines>1</Lines>
  <Paragraphs>1</Paragraphs>
  <ScaleCrop>false</ScaleCrop>
  <Company>Bloomsburg University</Company>
  <LinksUpToDate>false</LinksUpToDate>
  <CharactersWithSpaces>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Casey Loughren</dc:creator>
  <cp:keywords/>
  <cp:lastModifiedBy>Casey Loughren</cp:lastModifiedBy>
  <cp:revision>4</cp:revision>
  <cp:lastPrinted>2010-11-21T18:37:00Z</cp:lastPrinted>
  <dcterms:created xsi:type="dcterms:W3CDTF">2010-11-03T01:22:00Z</dcterms:created>
  <dcterms:modified xsi:type="dcterms:W3CDTF">2010-11-21T18:37:00Z</dcterms:modified>
</cp:coreProperties>
</file>