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1460"/>
        <w:tblW w:w="9117" w:type="dxa"/>
        <w:tblLook w:val="00BF"/>
      </w:tblPr>
      <w:tblGrid>
        <w:gridCol w:w="3039"/>
        <w:gridCol w:w="3039"/>
        <w:gridCol w:w="3039"/>
      </w:tblGrid>
      <w:tr w:rsidR="003A0ADF" w:rsidTr="003A0ADF">
        <w:trPr>
          <w:trHeight w:val="786"/>
        </w:trPr>
        <w:tc>
          <w:tcPr>
            <w:tcW w:w="3039" w:type="dxa"/>
          </w:tcPr>
          <w:p w:rsidR="003A0ADF" w:rsidRDefault="003A0ADF" w:rsidP="003A0ADF">
            <w:r>
              <w:t>Original:</w:t>
            </w:r>
          </w:p>
        </w:tc>
        <w:tc>
          <w:tcPr>
            <w:tcW w:w="3039" w:type="dxa"/>
          </w:tcPr>
          <w:p w:rsidR="003A0ADF" w:rsidRDefault="003A0ADF" w:rsidP="003A0ADF">
            <w:r>
              <w:t>Revision:</w:t>
            </w:r>
          </w:p>
        </w:tc>
        <w:tc>
          <w:tcPr>
            <w:tcW w:w="3039" w:type="dxa"/>
          </w:tcPr>
          <w:p w:rsidR="003A0ADF" w:rsidRDefault="003A0ADF" w:rsidP="003A0ADF">
            <w:r>
              <w:t>Explanation:</w:t>
            </w:r>
          </w:p>
        </w:tc>
      </w:tr>
      <w:tr w:rsidR="003A0ADF" w:rsidTr="003A0ADF">
        <w:trPr>
          <w:trHeight w:val="846"/>
        </w:trPr>
        <w:tc>
          <w:tcPr>
            <w:tcW w:w="3039" w:type="dxa"/>
          </w:tcPr>
          <w:p w:rsidR="003A0ADF" w:rsidRDefault="003A0ADF" w:rsidP="003A0ADF">
            <w:r>
              <w:t>Many different colors and fonts on cover</w:t>
            </w:r>
          </w:p>
        </w:tc>
        <w:tc>
          <w:tcPr>
            <w:tcW w:w="3039" w:type="dxa"/>
          </w:tcPr>
          <w:p w:rsidR="003A0ADF" w:rsidRDefault="003A0ADF" w:rsidP="003A0ADF">
            <w:r>
              <w:t>Make all the same fonts, and only use one or two colors to brine out the important details</w:t>
            </w:r>
          </w:p>
        </w:tc>
        <w:tc>
          <w:tcPr>
            <w:tcW w:w="3039" w:type="dxa"/>
          </w:tcPr>
          <w:p w:rsidR="003A0ADF" w:rsidRDefault="003A0ADF" w:rsidP="003A0ADF">
            <w:r>
              <w:t>Lots of colors and fonts make the cover look too busy</w:t>
            </w:r>
          </w:p>
        </w:tc>
      </w:tr>
      <w:tr w:rsidR="003A0ADF" w:rsidTr="003A0ADF">
        <w:trPr>
          <w:trHeight w:val="786"/>
        </w:trPr>
        <w:tc>
          <w:tcPr>
            <w:tcW w:w="3039" w:type="dxa"/>
          </w:tcPr>
          <w:p w:rsidR="003A0ADF" w:rsidRDefault="003A0ADF" w:rsidP="003A0ADF">
            <w:r>
              <w:t>Use of “you”</w:t>
            </w:r>
          </w:p>
        </w:tc>
        <w:tc>
          <w:tcPr>
            <w:tcW w:w="3039" w:type="dxa"/>
          </w:tcPr>
          <w:p w:rsidR="003A0ADF" w:rsidRDefault="003A0ADF" w:rsidP="003A0ADF">
            <w:r>
              <w:t>Change to “one”</w:t>
            </w:r>
          </w:p>
        </w:tc>
        <w:tc>
          <w:tcPr>
            <w:tcW w:w="3039" w:type="dxa"/>
          </w:tcPr>
          <w:p w:rsidR="003A0ADF" w:rsidRDefault="003A0ADF" w:rsidP="003A0ADF">
            <w:r>
              <w:t>May connect the reader to the wrong person (bully or victim)</w:t>
            </w:r>
          </w:p>
        </w:tc>
      </w:tr>
      <w:tr w:rsidR="003A0ADF" w:rsidTr="003A0ADF">
        <w:trPr>
          <w:trHeight w:val="786"/>
        </w:trPr>
        <w:tc>
          <w:tcPr>
            <w:tcW w:w="3039" w:type="dxa"/>
          </w:tcPr>
          <w:p w:rsidR="003A0ADF" w:rsidRDefault="003A0ADF" w:rsidP="003A0ADF">
            <w:r>
              <w:t>Use of “them”</w:t>
            </w:r>
          </w:p>
        </w:tc>
        <w:tc>
          <w:tcPr>
            <w:tcW w:w="3039" w:type="dxa"/>
          </w:tcPr>
          <w:p w:rsidR="003A0ADF" w:rsidRDefault="003A0ADF" w:rsidP="003A0ADF">
            <w:r>
              <w:t>Change to he/she or s/he</w:t>
            </w:r>
          </w:p>
        </w:tc>
        <w:tc>
          <w:tcPr>
            <w:tcW w:w="3039" w:type="dxa"/>
          </w:tcPr>
          <w:p w:rsidR="003A0ADF" w:rsidRDefault="003A0ADF" w:rsidP="003A0ADF">
            <w:r>
              <w:t>Makes gender neutral</w:t>
            </w:r>
          </w:p>
        </w:tc>
      </w:tr>
    </w:tbl>
    <w:p w:rsidR="004B6403" w:rsidRDefault="003A0ADF">
      <w:r>
        <w:t>Magazine Article: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A0ADF"/>
    <w:rsid w:val="003A0AD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CA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A0A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2010-11-03T20:44:00Z</dcterms:created>
  <dcterms:modified xsi:type="dcterms:W3CDTF">2010-11-03T20:52:00Z</dcterms:modified>
</cp:coreProperties>
</file>